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ПРОЕКТ </w:t>
      </w:r>
      <w:r>
        <w:rPr>
          <w:rFonts w:ascii="Times New Roman" w:cs="Times New Roman" w:hAnsi="Times New Roman"/>
          <w:b/>
          <w:sz w:val="28"/>
          <w:szCs w:val="28"/>
        </w:rPr>
        <w:t>ДОПОЛНИТЕЛЬНО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ГО </w:t>
      </w:r>
      <w:r>
        <w:rPr>
          <w:rFonts w:ascii="Times New Roman" w:cs="Times New Roman" w:hAnsi="Times New Roman"/>
          <w:b/>
          <w:sz w:val="28"/>
          <w:szCs w:val="28"/>
        </w:rPr>
        <w:t>СОГЛАШЕНИ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Я</w:t>
      </w:r>
      <w:r>
        <w:rPr>
          <w:rFonts w:ascii="Times New Roman" w:cs="Times New Roman" w:hAnsi="Times New Roman"/>
          <w:b/>
          <w:sz w:val="28"/>
          <w:szCs w:val="28"/>
        </w:rPr>
        <w:t xml:space="preserve"> № </w:t>
      </w:r>
      <w:r>
        <w:rPr>
          <w:rFonts w:ascii="Times New Roman" w:cs="Times New Roman" w:hAnsi="Times New Roman"/>
          <w:b/>
          <w:sz w:val="28"/>
          <w:szCs w:val="28"/>
        </w:rPr>
        <w:t>1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 Договору </w:t>
      </w:r>
      <w:r>
        <w:rPr>
          <w:rFonts w:ascii="Times New Roman" w:cs="Times New Roman" w:hAnsi="Times New Roman"/>
          <w:sz w:val="28"/>
          <w:szCs w:val="28"/>
        </w:rPr>
        <w:t>управления многоквартирным домом №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>37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по </w:t>
      </w:r>
      <w:r>
        <w:rPr>
          <w:rFonts w:ascii="Times New Roman" w:cs="Times New Roman" w:hAnsi="Times New Roman"/>
          <w:sz w:val="28"/>
          <w:szCs w:val="28"/>
        </w:rPr>
        <w:t xml:space="preserve">улице </w:t>
      </w:r>
      <w:r>
        <w:rPr>
          <w:rFonts w:cs="Times New Roman" w:hAnsi="Times New Roman"/>
          <w:sz w:val="28"/>
          <w:szCs w:val="28"/>
          <w:lang w:val="en-US"/>
        </w:rPr>
        <w:t>им. В.И. Ленина</w:t>
      </w:r>
      <w:r>
        <w:rPr>
          <w:rFonts w:ascii="Times New Roman" w:cs="Times New Roman" w:hAnsi="Times New Roman"/>
          <w:sz w:val="28"/>
          <w:szCs w:val="28"/>
        </w:rPr>
        <w:t xml:space="preserve"> в </w:t>
      </w:r>
      <w:r>
        <w:rPr>
          <w:rFonts w:ascii="Times New Roman" w:cs="Times New Roman" w:hAnsi="Times New Roman"/>
          <w:sz w:val="28"/>
          <w:szCs w:val="28"/>
        </w:rPr>
        <w:t>г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Нарьян-Маре </w:t>
      </w:r>
      <w:r>
        <w:rPr>
          <w:rFonts w:ascii="Times New Roman" w:cs="Times New Roman" w:hAnsi="Times New Roman"/>
          <w:sz w:val="28"/>
          <w:szCs w:val="28"/>
        </w:rPr>
        <w:t>№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МКД-</w:t>
      </w:r>
      <w:r>
        <w:rPr>
          <w:rFonts w:cs="Times New Roman" w:hAnsi="Times New Roman"/>
          <w:sz w:val="28"/>
          <w:szCs w:val="28"/>
          <w:lang w:val="en-US"/>
        </w:rPr>
        <w:t>Л37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от 1</w:t>
      </w:r>
      <w:r>
        <w:rPr>
          <w:rFonts w:cs="Times New Roman" w:eastAsia="Times New Roman" w:hAnsi="Times New Roman"/>
          <w:sz w:val="28"/>
          <w:szCs w:val="28"/>
          <w:lang w:val="en-US"/>
        </w:rPr>
        <w:t>1</w:t>
      </w:r>
      <w:r>
        <w:rPr>
          <w:rFonts w:ascii="Times New Roman" w:cs="Times New Roman" w:eastAsia="Times New Roman" w:hAnsi="Times New Roman"/>
          <w:sz w:val="28"/>
          <w:szCs w:val="28"/>
        </w:rPr>
        <w:t>.06.2019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Нарьян-Мар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 xml:space="preserve">" </w:t>
      </w:r>
      <w:r>
        <w:rPr>
          <w:rFonts w:cs="Times New Roman" w:hAnsi="Times New Roman"/>
          <w:sz w:val="28"/>
          <w:szCs w:val="28"/>
          <w:lang w:val="en-US"/>
        </w:rPr>
        <w:t>сентября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г.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ind w:firstLine="567"/>
        <w:contextualSpacing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ab/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Общество с ограниченной ответственностью 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УК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Уютный 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д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ом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, в лице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генерального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директора </w:t>
      </w:r>
      <w:r>
        <w:rPr>
          <w:rFonts w:ascii="Times New Roman" w:cs="Times New Roman" w:hAnsi="Times New Roman"/>
          <w:color w:val="000000"/>
          <w:sz w:val="28"/>
          <w:szCs w:val="28"/>
        </w:rPr>
        <w:t>Коробовой Надежды Васильевны</w:t>
      </w:r>
      <w:r>
        <w:rPr>
          <w:rFonts w:ascii="Times New Roman" w:cs="Times New Roman" w:hAnsi="Times New Roman"/>
          <w:color w:val="000000"/>
          <w:sz w:val="28"/>
          <w:szCs w:val="28"/>
        </w:rPr>
        <w:t>, действующе</w:t>
      </w:r>
      <w:r>
        <w:rPr>
          <w:rFonts w:ascii="Times New Roman" w:cs="Times New Roman" w:hAnsi="Times New Roman"/>
          <w:color w:val="000000"/>
          <w:sz w:val="28"/>
          <w:szCs w:val="28"/>
        </w:rPr>
        <w:t>й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на основании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Устава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, именуемое в дальнейшем 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Управляющая организация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cs="Times New Roman" w:hAnsi="Times New Roman"/>
          <w:color w:val="000000"/>
          <w:sz w:val="28"/>
          <w:szCs w:val="28"/>
        </w:rPr>
        <w:t>с одной стороны, и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Собственники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многоквартирного дома №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hAnsi="Times New Roman"/>
          <w:color w:val="000000"/>
          <w:sz w:val="28"/>
          <w:szCs w:val="28"/>
          <w:lang w:val="en-US"/>
        </w:rPr>
        <w:t>37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по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улице </w:t>
      </w:r>
      <w:r>
        <w:rPr>
          <w:rFonts w:cs="Times New Roman" w:hAnsi="Times New Roman"/>
          <w:color w:val="000000"/>
          <w:sz w:val="28"/>
          <w:szCs w:val="28"/>
          <w:lang w:val="en-US"/>
        </w:rPr>
        <w:t>им. В.И. Ленина</w:t>
      </w:r>
      <w:r>
        <w:rPr>
          <w:rFonts w:ascii="Times New Roman" w:cs="Times New Roman" w:hAnsi="Times New Roman"/>
          <w:color w:val="000000"/>
          <w:sz w:val="28"/>
          <w:szCs w:val="28"/>
        </w:rPr>
        <w:t>,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в лице председателя совета дома </w:t>
      </w:r>
      <w:r>
        <w:rPr>
          <w:rFonts w:cs="Times New Roman" w:hAnsi="Times New Roman"/>
          <w:color w:val="000000"/>
          <w:sz w:val="28"/>
          <w:szCs w:val="28"/>
          <w:lang w:val="en-US"/>
        </w:rPr>
        <w:t>____________</w:t>
      </w:r>
      <w:r>
        <w:rPr>
          <w:rFonts w:ascii="Times New Roman" w:cs="Times New Roman" w:hAnsi="Times New Roman"/>
          <w:color w:val="000000"/>
          <w:sz w:val="28"/>
          <w:szCs w:val="28"/>
        </w:rPr>
        <w:t>собственника квартир</w:t>
      </w:r>
      <w:r>
        <w:rPr>
          <w:rFonts w:ascii="Times New Roman" w:cs="Times New Roman" w:hAnsi="Times New Roman"/>
          <w:color w:val="000000"/>
          <w:sz w:val="28"/>
          <w:szCs w:val="28"/>
        </w:rPr>
        <w:t>ы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№</w:t>
      </w:r>
      <w:r>
        <w:rPr>
          <w:rFonts w:cs="Times New Roman" w:hAnsi="Times New Roman"/>
          <w:color w:val="000000"/>
          <w:sz w:val="28"/>
          <w:szCs w:val="28"/>
          <w:lang w:val="en-US"/>
        </w:rPr>
        <w:t>___</w:t>
      </w:r>
      <w:r>
        <w:rPr>
          <w:rFonts w:ascii="Times New Roman" w:cs="Times New Roman" w:hAnsi="Times New Roman"/>
          <w:color w:val="000000"/>
          <w:sz w:val="28"/>
          <w:szCs w:val="28"/>
        </w:rPr>
        <w:t>, именуем</w:t>
      </w:r>
      <w:r>
        <w:rPr>
          <w:rFonts w:ascii="Times New Roman" w:cs="Times New Roman" w:hAnsi="Times New Roman"/>
          <w:color w:val="000000"/>
          <w:sz w:val="28"/>
          <w:szCs w:val="28"/>
        </w:rPr>
        <w:t>ая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в дальнейшем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Собственники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», </w:t>
      </w:r>
      <w:r>
        <w:rPr>
          <w:rFonts w:ascii="Times New Roman" w:cs="Times New Roman" w:hAnsi="Times New Roman"/>
          <w:color w:val="000000"/>
          <w:sz w:val="28"/>
          <w:szCs w:val="28"/>
        </w:rPr>
        <w:t>с другой стороны, совместно именуемые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 «Стороны»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на основании решения </w:t>
      </w:r>
      <w:r>
        <w:rPr>
          <w:rFonts w:ascii="Times New Roman" w:cs="Times New Roman" w:hAnsi="Times New Roman"/>
          <w:color w:val="000000"/>
          <w:sz w:val="28"/>
          <w:szCs w:val="28"/>
        </w:rPr>
        <w:t>общего собрания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собственников помещений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многоквартирного дома</w:t>
      </w:r>
      <w:r>
        <w:rPr>
          <w:rFonts w:ascii="Times New Roman" w:cs="Times New Roman" w:hAnsi="Times New Roman"/>
          <w:sz w:val="28"/>
          <w:szCs w:val="28"/>
        </w:rPr>
        <w:t xml:space="preserve"> №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>37</w:t>
      </w:r>
      <w:r>
        <w:rPr>
          <w:rFonts w:ascii="Times New Roman" w:cs="Times New Roman" w:hAnsi="Times New Roman"/>
          <w:sz w:val="28"/>
          <w:szCs w:val="28"/>
        </w:rPr>
        <w:t xml:space="preserve"> по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улице </w:t>
      </w:r>
      <w:r>
        <w:rPr>
          <w:rFonts w:cs="Times New Roman" w:hAnsi="Times New Roman"/>
          <w:color w:val="000000"/>
          <w:sz w:val="28"/>
          <w:szCs w:val="28"/>
          <w:lang w:val="en-US"/>
        </w:rPr>
        <w:t>им. В.И. Ленина</w:t>
      </w:r>
      <w:r>
        <w:rPr>
          <w:rFonts w:ascii="Times New Roman" w:cs="Times New Roman" w:hAnsi="Times New Roman"/>
          <w:sz w:val="28"/>
          <w:szCs w:val="28"/>
        </w:rPr>
        <w:t xml:space="preserve"> в г. Нарьян-Маре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заключили настоящее Дополните</w:t>
      </w:r>
      <w:r>
        <w:rPr>
          <w:rFonts w:ascii="Times New Roman" w:cs="Times New Roman" w:hAnsi="Times New Roman"/>
          <w:color w:val="000000"/>
          <w:sz w:val="28"/>
          <w:szCs w:val="28"/>
        </w:rPr>
        <w:t>льное соглашение №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1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к </w:t>
      </w:r>
      <w:r>
        <w:rPr>
          <w:rFonts w:ascii="Times New Roman" w:cs="Times New Roman" w:hAnsi="Times New Roman"/>
          <w:sz w:val="28"/>
          <w:szCs w:val="28"/>
        </w:rPr>
        <w:t xml:space="preserve">Договору управления </w:t>
      </w:r>
      <w:r>
        <w:rPr>
          <w:rFonts w:ascii="Times New Roman" w:cs="Times New Roman" w:hAnsi="Times New Roman"/>
          <w:sz w:val="28"/>
          <w:szCs w:val="28"/>
        </w:rPr>
        <w:t>многоквартирным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МКД-</w:t>
      </w:r>
      <w:r>
        <w:rPr>
          <w:rFonts w:cs="Times New Roman" w:hAnsi="Times New Roman"/>
          <w:sz w:val="28"/>
          <w:szCs w:val="28"/>
          <w:lang w:val="en-US"/>
        </w:rPr>
        <w:t>Л37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от 1</w:t>
      </w:r>
      <w:r>
        <w:rPr>
          <w:rFonts w:cs="Times New Roman" w:eastAsia="Times New Roman" w:hAnsi="Times New Roman"/>
          <w:sz w:val="28"/>
          <w:szCs w:val="28"/>
          <w:lang w:val="en-US"/>
        </w:rPr>
        <w:t>1</w:t>
      </w:r>
      <w:r>
        <w:rPr>
          <w:rFonts w:ascii="Times New Roman" w:cs="Times New Roman" w:eastAsia="Times New Roman" w:hAnsi="Times New Roman"/>
          <w:sz w:val="28"/>
          <w:szCs w:val="28"/>
        </w:rPr>
        <w:t>.06.2019</w:t>
      </w:r>
      <w:r>
        <w:rPr>
          <w:rFonts w:ascii="Times New Roman" w:cs="Times New Roman" w:hAnsi="Times New Roman"/>
          <w:sz w:val="28"/>
          <w:szCs w:val="28"/>
        </w:rPr>
        <w:t xml:space="preserve"> года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(далее по тексту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- Договор) о нижеследующем: </w:t>
      </w:r>
    </w:p>
    <w:p>
      <w:pPr>
        <w:pStyle w:val="style179"/>
        <w:numPr>
          <w:ilvl w:val="1"/>
          <w:numId w:val="1"/>
        </w:numPr>
        <w:ind w:left="426" w:hanging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Включить в договор пункт</w:t>
      </w:r>
      <w:r>
        <w:rPr>
          <w:rFonts w:ascii="Times New Roman" w:hAnsi="Times New Roman"/>
          <w:color w:val="000000"/>
          <w:sz w:val="28"/>
          <w:szCs w:val="28"/>
        </w:rPr>
        <w:t>ы:</w:t>
      </w:r>
    </w:p>
    <w:p>
      <w:pPr>
        <w:pStyle w:val="style0"/>
        <w:spacing w:after="200" w:lineRule="auto" w:line="276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2.2.6</w:t>
      </w:r>
      <w:r>
        <w:rPr>
          <w:rFonts w:ascii="Times New Roman" w:hAnsi="Times New Roman"/>
          <w:sz w:val="28"/>
          <w:szCs w:val="28"/>
        </w:rPr>
        <w:t xml:space="preserve"> «Ежегодно индексировать тариф на содержание общего имущества многоквартирного жилого дома по адресу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Style w:val="style4098"/>
          <w:rFonts w:eastAsia="宋体"/>
          <w:sz w:val="28"/>
          <w:szCs w:val="28"/>
        </w:rPr>
        <w:t>г</w:t>
      </w:r>
      <w:r>
        <w:rPr>
          <w:rStyle w:val="style4098"/>
          <w:rFonts w:eastAsia="宋体"/>
          <w:sz w:val="28"/>
          <w:szCs w:val="28"/>
        </w:rPr>
        <w:t xml:space="preserve">. Нарьян-Мар, </w:t>
      </w:r>
      <w:r>
        <w:rPr>
          <w:rFonts w:ascii="Times New Roman" w:hAnsi="Times New Roman"/>
          <w:sz w:val="28"/>
          <w:szCs w:val="28"/>
        </w:rPr>
        <w:t xml:space="preserve">улица </w:t>
      </w:r>
      <w:r>
        <w:rPr>
          <w:rFonts w:hAnsi="Times New Roman"/>
          <w:sz w:val="28"/>
          <w:szCs w:val="28"/>
          <w:lang w:val="en-US"/>
        </w:rPr>
        <w:t>им. В.И. Ленина</w:t>
      </w:r>
      <w:r>
        <w:rPr>
          <w:rFonts w:ascii="Times New Roman" w:hAnsi="Times New Roman"/>
          <w:sz w:val="28"/>
          <w:szCs w:val="28"/>
        </w:rPr>
        <w:t xml:space="preserve">, дом № </w:t>
      </w:r>
      <w:r>
        <w:rPr>
          <w:rFonts w:hAnsi="Times New Roman"/>
          <w:sz w:val="28"/>
          <w:szCs w:val="28"/>
          <w:lang w:val="en-US"/>
        </w:rPr>
        <w:t>37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 уровень индекса потребительских цен на платные услуги населению</w:t>
      </w:r>
      <w:r>
        <w:rPr>
          <w:rFonts w:ascii="Times New Roman" w:eastAsia="Times New Roman" w:hAnsi="Times New Roman"/>
          <w:sz w:val="28"/>
          <w:szCs w:val="28"/>
        </w:rPr>
        <w:t xml:space="preserve"> по данным </w:t>
      </w:r>
      <w:r>
        <w:rPr>
          <w:rFonts w:ascii="Times New Roman" w:hAnsi="Times New Roman"/>
          <w:sz w:val="28"/>
          <w:szCs w:val="28"/>
        </w:rPr>
        <w:t>Управления Федеральной службы государственной статистики по Архангельской области и НАО».</w:t>
      </w:r>
    </w:p>
    <w:p>
      <w:pPr>
        <w:pStyle w:val="style0"/>
        <w:spacing w:after="200" w:lineRule="auto" w:line="276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3.9 «Управляющая организация не позднее, чем за месяц до предстоящей индексации размера платы за содержание жилого помещения готовит уведомление по размеру платы за содержание жилого помещения и направляет его на рассмотрение совета дома (уполномоченного представителя собственников). Предложение должно содержать расчет нового размера платы соразмерно стоимости услуг, работ по управлению многоквартирным домом, содержанию и текущему ремонту общего имущества с учетом индексации».</w:t>
      </w:r>
    </w:p>
    <w:p>
      <w:pPr>
        <w:pStyle w:val="style0"/>
        <w:spacing w:after="200" w:lineRule="auto" w:line="276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3.9.1 «Стороны договорились, что индексация может проводиться ежегодно на величину индекса потребительских цен на платные услуги населению (далее – индекс). Индекс берется по данным </w:t>
      </w:r>
      <w:r>
        <w:rPr>
          <w:rFonts w:ascii="Times New Roman" w:hAnsi="Times New Roman"/>
          <w:sz w:val="28"/>
          <w:szCs w:val="28"/>
        </w:rPr>
        <w:t>Управления Федеральной службы государственной статистики по Архангельской области и НАО»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>
      <w:pPr>
        <w:pStyle w:val="style0"/>
        <w:spacing w:after="200" w:lineRule="auto" w:line="276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3.9.2 Индексация производится управляющей организацией путем умножения размера платы за жилое помещение на величину индекса.</w:t>
      </w:r>
    </w:p>
    <w:p>
      <w:pPr>
        <w:pStyle w:val="style0"/>
        <w:spacing w:after="200" w:lineRule="auto" w:line="276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 xml:space="preserve">.3 Начисление платы с учетом индекса производится в расчетном периоде, следующем за периодом, в котором опубликованы официальные данные об уровне инфляции за предыдущий год. (Если величина индекса опубликована в январе, то управляющая организация начисляет плату с учетом индексации за расчетный период «февраль» и </w:t>
      </w:r>
      <w:r>
        <w:rPr>
          <w:rFonts w:ascii="Times New Roman" w:eastAsia="Times New Roman" w:hAnsi="Times New Roman"/>
          <w:sz w:val="28"/>
          <w:szCs w:val="28"/>
        </w:rPr>
        <w:t>предоставляет собственнику платежный документ</w:t>
      </w:r>
      <w:r>
        <w:rPr>
          <w:rFonts w:ascii="Times New Roman" w:eastAsia="Times New Roman" w:hAnsi="Times New Roman"/>
          <w:sz w:val="28"/>
          <w:szCs w:val="28"/>
        </w:rPr>
        <w:t xml:space="preserve"> не позднее 10 марта.)</w:t>
      </w:r>
    </w:p>
    <w:p>
      <w:pPr>
        <w:pStyle w:val="style0"/>
        <w:contextualSpacing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Style w:val="style0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cs="Times New Roman" w:hAnsi="Times New Roman"/>
          <w:sz w:val="28"/>
          <w:szCs w:val="28"/>
        </w:rPr>
        <w:t xml:space="preserve">Во всем остальном, </w:t>
      </w:r>
      <w:r>
        <w:rPr>
          <w:rFonts w:ascii="Times New Roman" w:cs="Times New Roman" w:hAnsi="Times New Roman"/>
          <w:sz w:val="28"/>
          <w:szCs w:val="28"/>
        </w:rPr>
        <w:t>что не предусмотрено настоящим Д</w:t>
      </w:r>
      <w:r>
        <w:rPr>
          <w:rFonts w:ascii="Times New Roman" w:cs="Times New Roman" w:hAnsi="Times New Roman"/>
          <w:sz w:val="28"/>
          <w:szCs w:val="28"/>
        </w:rPr>
        <w:t>ополнительным соглашением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Стороны руководствуются </w:t>
      </w:r>
      <w:r>
        <w:rPr>
          <w:rFonts w:ascii="Times New Roman" w:cs="Times New Roman" w:hAnsi="Times New Roman"/>
          <w:sz w:val="28"/>
          <w:szCs w:val="28"/>
        </w:rPr>
        <w:t>условиями</w:t>
      </w:r>
      <w:r>
        <w:rPr>
          <w:rFonts w:ascii="Times New Roman" w:cs="Times New Roman" w:hAnsi="Times New Roman"/>
          <w:sz w:val="28"/>
          <w:szCs w:val="28"/>
        </w:rPr>
        <w:t xml:space="preserve"> Договора.</w:t>
      </w:r>
    </w:p>
    <w:p>
      <w:pPr>
        <w:pStyle w:val="style0"/>
        <w:contextualSpacing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Настоящее Дополнительное соглашение </w:t>
      </w:r>
      <w:r>
        <w:rPr>
          <w:rFonts w:ascii="Times New Roman" w:hAnsi="Times New Roman"/>
          <w:sz w:val="28"/>
          <w:szCs w:val="28"/>
        </w:rPr>
        <w:t>заключено между сторонами</w:t>
      </w:r>
      <w:r>
        <w:rPr>
          <w:rFonts w:ascii="Times New Roman" w:hAnsi="Times New Roman"/>
          <w:sz w:val="28"/>
          <w:szCs w:val="28"/>
        </w:rPr>
        <w:t xml:space="preserve"> в 2 (двух) экземплярах</w:t>
      </w:r>
      <w:r>
        <w:rPr>
          <w:rFonts w:ascii="Times New Roman" w:hAnsi="Times New Roman"/>
          <w:sz w:val="28"/>
          <w:szCs w:val="28"/>
        </w:rPr>
        <w:t>, имеющих равную правовую силу,</w:t>
      </w:r>
      <w:r>
        <w:rPr>
          <w:rFonts w:ascii="Times New Roman" w:hAnsi="Times New Roman"/>
          <w:sz w:val="28"/>
          <w:szCs w:val="28"/>
        </w:rPr>
        <w:t xml:space="preserve"> по одному из каждой из Сторон и </w:t>
      </w:r>
      <w:r>
        <w:rPr>
          <w:rFonts w:ascii="Times New Roman" w:hAnsi="Times New Roman"/>
          <w:sz w:val="28"/>
          <w:szCs w:val="28"/>
        </w:rPr>
        <w:t xml:space="preserve">являются неотъемлемой </w:t>
      </w:r>
      <w:r>
        <w:rPr>
          <w:rFonts w:ascii="Times New Roman" w:hAnsi="Times New Roman"/>
          <w:sz w:val="28"/>
          <w:szCs w:val="28"/>
        </w:rPr>
        <w:t>частью Договора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  <w:lang w:val="en-US"/>
        </w:rPr>
        <w:t>д</w:t>
      </w:r>
      <w:r>
        <w:rPr>
          <w:rFonts w:ascii="Times New Roman" w:hAnsi="Times New Roman"/>
          <w:sz w:val="28"/>
          <w:szCs w:val="28"/>
        </w:rPr>
        <w:t>анное Дополнительное Соглашение</w:t>
      </w:r>
      <w:r>
        <w:rPr>
          <w:rFonts w:ascii="Times New Roman" w:hAnsi="Times New Roman"/>
          <w:sz w:val="28"/>
          <w:szCs w:val="28"/>
        </w:rPr>
        <w:t xml:space="preserve"> регламентирует</w:t>
      </w:r>
      <w:r>
        <w:rPr>
          <w:rFonts w:ascii="Times New Roman" w:hAnsi="Times New Roman"/>
          <w:sz w:val="28"/>
          <w:szCs w:val="28"/>
        </w:rPr>
        <w:t xml:space="preserve"> отношение сторон </w:t>
      </w:r>
      <w:r>
        <w:rPr>
          <w:rFonts w:ascii="Times New Roman" w:hAnsi="Times New Roman"/>
          <w:sz w:val="28"/>
          <w:szCs w:val="28"/>
        </w:rPr>
        <w:t xml:space="preserve">возникшие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01 </w:t>
      </w:r>
      <w:r>
        <w:rPr>
          <w:rFonts w:hAnsi="Times New Roman"/>
          <w:sz w:val="28"/>
          <w:szCs w:val="28"/>
          <w:lang w:val="en-US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style0"/>
        <w:ind w:firstLine="709"/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</w:pPr>
    </w:p>
    <w:p>
      <w:pPr>
        <w:pStyle w:val="style0"/>
        <w:ind w:right="113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Подписи сторон:</w:t>
      </w:r>
    </w:p>
    <w:p>
      <w:pPr>
        <w:pStyle w:val="style0"/>
        <w:ind w:right="113"/>
        <w:jc w:val="center"/>
        <w:rPr>
          <w:rFonts w:ascii="Times New Roman" w:cs="Times New Roman" w:hAnsi="Times New Roman"/>
          <w:b/>
          <w:sz w:val="28"/>
          <w:szCs w:val="28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>
        <w:trPr/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right="113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Управляющая организация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»</w:t>
            </w:r>
          </w:p>
          <w:p>
            <w:pPr>
              <w:pStyle w:val="style0"/>
              <w:ind w:right="113"/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 xml:space="preserve">ООО УК «Уютный </w:t>
            </w: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ом»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Юридический/почтовый адрес: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166000,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НАО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, г. Нарьян-Мар,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проезд им. кап. Матросова, д. 2,6 под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.,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цокл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 этаж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ИНН 2983011169 КПП 298301001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/счет: 40702810204210000097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Банк получателя: Архангельское отделение №8637 ПАО Сбербанк,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БИК: 041117601, 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к/с 30101810100000000601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Тел.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88185340775</w:t>
            </w:r>
          </w:p>
          <w:p>
            <w:pPr>
              <w:pStyle w:val="style66"/>
              <w:ind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style66"/>
              <w:ind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енеральн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</w:p>
          <w:p>
            <w:pPr>
              <w:pStyle w:val="style66"/>
              <w:ind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style66"/>
              <w:ind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Коробова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>
            <w:pPr>
              <w:pStyle w:val="style0"/>
              <w:ind w:right="11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right="113"/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Собственник</w:t>
            </w: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»</w:t>
            </w:r>
          </w:p>
          <w:p>
            <w:pPr>
              <w:pStyle w:val="style0"/>
              <w:ind w:right="11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Председатель совета дома</w:t>
            </w:r>
          </w:p>
          <w:p>
            <w:pPr>
              <w:pStyle w:val="style0"/>
              <w:ind w:right="113"/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ind w:left="35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ind w:left="35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ind w:left="35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ind w:left="35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ind w:left="35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ind w:left="35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ind w:left="35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ind w:left="35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ind w:left="35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ind w:left="35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ind w:left="35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______________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___________</w:t>
            </w:r>
          </w:p>
          <w:p>
            <w:pPr>
              <w:pStyle w:val="style0"/>
              <w:shd w:val="clear" w:color="auto" w:fill="ffffff"/>
              <w:tabs>
                <w:tab w:val="left" w:leader="none" w:pos="0"/>
              </w:tabs>
              <w:ind w:left="35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pStyle w:val="style0"/>
        <w:ind w:right="113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 w:orient="portrait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07A87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6CCEB4A2"/>
    <w:lvl w:ilvl="0">
      <w:start w:val="2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720"/>
        </w:tabs>
        <w:ind w:left="720" w:hanging="720"/>
      </w:pPr>
      <w:rPr>
        <w:rFonts w:hint="default"/>
        <w:b w:val="false"/>
      </w:rPr>
    </w:lvl>
    <w:lvl w:ilvl="3">
      <w:start w:val="1"/>
      <w:numFmt w:val="decimal"/>
      <w:lvlText w:val="%1.%2.%3.%4."/>
      <w:lvlJc w:val="left"/>
      <w:pPr>
        <w:tabs>
          <w:tab w:val="left" w:leader="none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1800"/>
        </w:tabs>
        <w:ind w:left="1800" w:hanging="1800"/>
      </w:pPr>
      <w:rPr>
        <w:rFonts w:hint="default"/>
      </w:rPr>
    </w:lvl>
  </w:abstractNum>
  <w:abstractNum w:abstractNumId="2">
    <w:nsid w:val="00000002"/>
    <w:multiLevelType w:val="hybridMultilevel"/>
    <w:tmpl w:val="D9C84A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32A8B5D8"/>
    <w:lvl w:ilvl="0">
      <w:start w:val="3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leader="none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1800"/>
        </w:tabs>
        <w:ind w:left="1800" w:hanging="1800"/>
      </w:pPr>
      <w:rPr>
        <w:rFonts w:hint="default"/>
      </w:rPr>
    </w:lvl>
  </w:abstractNum>
  <w:abstractNum w:abstractNumId="4">
    <w:nsid w:val="00000004"/>
    <w:multiLevelType w:val="hybridMultilevel"/>
    <w:tmpl w:val="53183F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356EF40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>
    <w:nsid w:val="00000006"/>
    <w:multiLevelType w:val="multilevel"/>
    <w:tmpl w:val="06D4767A"/>
    <w:lvl w:ilvl="0">
      <w:start w:val="1"/>
      <w:numFmt w:val="decimal"/>
      <w:lvlText w:val="%1."/>
      <w:lvlJc w:val="left"/>
      <w:pPr>
        <w:ind w:left="1901" w:hanging="105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cs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00000007"/>
    <w:multiLevelType w:val="multilevel"/>
    <w:tmpl w:val="C06C6790"/>
    <w:lvl w:ilvl="0">
      <w:start w:val="1"/>
      <w:numFmt w:val="decimal"/>
      <w:lvlText w:val="%1."/>
      <w:lvlJc w:val="left"/>
      <w:pPr>
        <w:tabs>
          <w:tab w:val="left" w:leader="none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leader="none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leader="none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6336"/>
        </w:tabs>
        <w:ind w:left="633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284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uiPriority w:val="99"/>
    <w:pPr>
      <w:spacing w:after="120"/>
    </w:pPr>
    <w:rPr>
      <w:rFonts w:ascii="Calibri" w:cs="Times New Roman" w:eastAsia="Times New Roman" w:hAnsi="Calibri"/>
    </w:rPr>
  </w:style>
  <w:style w:type="character" w:customStyle="1" w:styleId="style4097">
    <w:name w:val="Основной текст Знак"/>
    <w:basedOn w:val="style65"/>
    <w:next w:val="style4097"/>
    <w:link w:val="style66"/>
    <w:uiPriority w:val="99"/>
    <w:rPr>
      <w:rFonts w:ascii="Calibri" w:cs="Times New Roman" w:eastAsia="Times New Roman" w:hAnsi="Calibri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="Calibri" w:cs="Times New Roman" w:eastAsia="Times New Roman" w:hAnsi="Calibri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8">
    <w:name w:val="Основной текст + Полужирный;Интервал 0 pt"/>
    <w:basedOn w:val="style65"/>
    <w:next w:val="style4098"/>
    <w:rPr>
      <w:rFonts w:ascii="Times New Roman" w:cs="Times New Roman" w:eastAsia="Times New Roman" w:hAnsi="Times New Roman"/>
      <w:b/>
      <w:bCs/>
      <w:i w:val="false"/>
      <w:iCs w:val="false"/>
      <w:smallCaps w:val="false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C1032-6303-4178-83D7-1AC572F5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435</Words>
  <Pages>2</Pages>
  <Characters>2977</Characters>
  <Application>WPS Office</Application>
  <DocSecurity>0</DocSecurity>
  <Paragraphs>54</Paragraphs>
  <ScaleCrop>false</ScaleCrop>
  <Company>Grizli777</Company>
  <LinksUpToDate>false</LinksUpToDate>
  <CharactersWithSpaces>3460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2025-07-31T15:23:08Z</dcterms:created>
  <dc:creator>User</dc:creator>
  <lastModifiedBy>Pad_7s_Pro</lastModifiedBy>
  <lastPrinted>2025-06-23T05:52:00Z</lastPrinted>
  <dcterms:modified xsi:type="dcterms:W3CDTF">2025-07-31T15:23:08Z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55cba18b40fb4d4db6e01493a9a91cd3</vt:lpwstr>
  </property>
</Properties>
</file>